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A" w:rsidRPr="00E72A4A" w:rsidRDefault="00E72A4A" w:rsidP="00E72A4A">
      <w:pPr>
        <w:shd w:val="clear" w:color="auto" w:fill="CDE35F"/>
        <w:spacing w:before="285" w:after="28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61561A"/>
          <w:sz w:val="29"/>
          <w:szCs w:val="29"/>
          <w:lang w:eastAsia="ru-RU"/>
        </w:rPr>
      </w:pPr>
      <w:r w:rsidRPr="00E72A4A">
        <w:rPr>
          <w:rFonts w:ascii="Verdana" w:eastAsia="Times New Roman" w:hAnsi="Verdana" w:cs="Times New Roman"/>
          <w:b/>
          <w:bCs/>
          <w:color w:val="61561A"/>
          <w:sz w:val="29"/>
          <w:lang w:eastAsia="ru-RU"/>
        </w:rPr>
        <w:t>Курс «Учимся мыслить смело» для учителей начальной школы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E72A4A" w:rsidRPr="00E72A4A" w:rsidRDefault="00E72A4A" w:rsidP="00E72A4A">
      <w:pPr>
        <w:shd w:val="clear" w:color="auto" w:fill="CDE35F"/>
        <w:spacing w:after="0" w:line="240" w:lineRule="auto"/>
        <w:jc w:val="both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Для учителей начальной школы </w:t>
      </w: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br/>
        <w:t>Продолжительность: 3 дня.</w:t>
      </w: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br/>
        <w:t>Преподаватель: </w:t>
      </w:r>
      <w:hyperlink r:id="rId4" w:tgtFrame="_self" w:history="1">
        <w:r w:rsidRPr="00E72A4A">
          <w:rPr>
            <w:rFonts w:ascii="Tahoma" w:eastAsia="Times New Roman" w:hAnsi="Tahoma" w:cs="Tahoma"/>
            <w:color w:val="443E79"/>
            <w:sz w:val="24"/>
            <w:szCs w:val="24"/>
            <w:lang w:eastAsia="ru-RU"/>
          </w:rPr>
          <w:t xml:space="preserve">Светлана Ивановна </w:t>
        </w:r>
        <w:proofErr w:type="spellStart"/>
        <w:r w:rsidRPr="00E72A4A">
          <w:rPr>
            <w:rFonts w:ascii="Tahoma" w:eastAsia="Times New Roman" w:hAnsi="Tahoma" w:cs="Tahoma"/>
            <w:color w:val="443E79"/>
            <w:sz w:val="24"/>
            <w:szCs w:val="24"/>
            <w:lang w:eastAsia="ru-RU"/>
          </w:rPr>
          <w:t>Гин</w:t>
        </w:r>
        <w:proofErr w:type="spellEnd"/>
      </w:hyperlink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. </w:t>
      </w: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br/>
      </w: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br/>
        <w:t xml:space="preserve">Учебный курс для подготовки учителей начальных классов для преподавания в рамках внеурочной деятельности учебных курсов, направленных на формирование и развитие </w:t>
      </w:r>
      <w:proofErr w:type="spell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метапредметных</w:t>
      </w:r>
      <w:proofErr w:type="spell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 умений учащихся 1-4 класса. Слушатели получают сертификаты о прохождении обучения, обеспечиваются комплектом учебно-методических пособий С.И. </w:t>
      </w:r>
      <w:proofErr w:type="spell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Гин</w:t>
      </w:r>
      <w:proofErr w:type="spell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 («Мир загадок», «Мир человека», «Мир фантазии», «Мир логики»).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jc w:val="both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Каждая из книг представляет себе подробные поурочные разработки с тематическим планированием для проведения внеурочных занятий по развитию </w:t>
      </w:r>
      <w:proofErr w:type="spell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метапредметных</w:t>
      </w:r>
      <w:proofErr w:type="spell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 умений, в соответствии со ФГОС-2. А также </w:t>
      </w:r>
      <w:proofErr w:type="spell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СД-диск</w:t>
      </w:r>
      <w:proofErr w:type="spell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 с дополнительными занятиями на основе сказок.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b/>
          <w:bCs/>
          <w:color w:val="4D4414"/>
          <w:sz w:val="24"/>
          <w:szCs w:val="24"/>
          <w:lang w:eastAsia="ru-RU"/>
        </w:rPr>
        <w:t>Примерная программа семинара:</w:t>
      </w:r>
    </w:p>
    <w:tbl>
      <w:tblPr>
        <w:tblW w:w="0" w:type="auto"/>
        <w:tblInd w:w="-72" w:type="dxa"/>
        <w:shd w:val="clear" w:color="auto" w:fill="CDE35F"/>
        <w:tblCellMar>
          <w:left w:w="0" w:type="dxa"/>
          <w:right w:w="0" w:type="dxa"/>
        </w:tblCellMar>
        <w:tblLook w:val="04A0"/>
      </w:tblPr>
      <w:tblGrid>
        <w:gridCol w:w="674"/>
        <w:gridCol w:w="7797"/>
        <w:gridCol w:w="1099"/>
      </w:tblGrid>
      <w:tr w:rsidR="00E72A4A" w:rsidRPr="00E72A4A" w:rsidTr="00E72A4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proofErr w:type="spellStart"/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Уч</w:t>
            </w:r>
            <w:proofErr w:type="spellEnd"/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. ч.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Первый день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8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Введение в семинар. Интеллектуальная разминка. Знакомство. 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0,5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Основные тенденции и противоречия современного начального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об</w:t>
            </w:r>
            <w:proofErr w:type="gram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 открытых учебных задач. Тренинг по составлению открытых учебных задач для учащихся начальных классов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Сущность и структура </w:t>
            </w:r>
            <w:proofErr w:type="spell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ТРИЗ-педагогики</w:t>
            </w:r>
            <w:proofErr w:type="spell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. Использование возможностей </w:t>
            </w:r>
            <w:proofErr w:type="spell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ТРИЗ-педагогики</w:t>
            </w:r>
            <w:proofErr w:type="spell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 для формирования </w:t>
            </w:r>
            <w:proofErr w:type="spell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 младших школьников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Основные понятия ТРИЗ: противоречия, системность, идеальность, ресурсы. Понятие об изобретательской задаче.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0,5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Второй день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8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Презентация программы «Развитие творческих способностей»: цели, задачи, структура, новизна авторского подхода, показатели результативности обучения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Основные принципы и условия повышения эффективности</w:t>
            </w:r>
          </w:p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proofErr w:type="spell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Ознакомление с объектами и явлениями окружающего мира в курсе «Мир загадок». Методика работы в первом классе по курсу «Мир загадок»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Обучение проблемному диалогу в курсе  «Мир человека». Методика работы во втором классе по курсу «Мир человека»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0,5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b/>
                <w:bCs/>
                <w:color w:val="4D4414"/>
                <w:sz w:val="24"/>
                <w:szCs w:val="24"/>
                <w:lang w:eastAsia="ru-RU"/>
              </w:rPr>
              <w:t>Третий день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8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Обучение приемам фантазирования в курсе «Мир фантазии».</w:t>
            </w:r>
          </w:p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Методика работы в третьем классе по курсу «Мир фантазии»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Обучение основным навыкам мыслительных операций в курсе  «Мир логики». Методика работы в четвертом классе по курсу «Мир логики»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2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Авторский курс «Учимся мыслить смело: читаем и изобретаем» как средство реализации технологии модульного обучения в начальных классах.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3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Обзор проекта «Школа </w:t>
            </w:r>
            <w:proofErr w:type="spellStart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 xml:space="preserve"> мышления»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0,5</w:t>
            </w:r>
          </w:p>
        </w:tc>
      </w:tr>
      <w:tr w:rsidR="00E72A4A" w:rsidRPr="00E72A4A" w:rsidTr="00E72A4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Подведение итогов семинара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3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4A" w:rsidRPr="00E72A4A" w:rsidRDefault="00E72A4A" w:rsidP="00E72A4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</w:pPr>
            <w:r w:rsidRPr="00E72A4A">
              <w:rPr>
                <w:rFonts w:ascii="Tahoma" w:eastAsia="Times New Roman" w:hAnsi="Tahoma" w:cs="Tahoma"/>
                <w:color w:val="4D4414"/>
                <w:sz w:val="24"/>
                <w:szCs w:val="24"/>
                <w:lang w:eastAsia="ru-RU"/>
              </w:rPr>
              <w:t>0,5</w:t>
            </w:r>
          </w:p>
        </w:tc>
      </w:tr>
    </w:tbl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E72A4A" w:rsidRPr="00E72A4A" w:rsidRDefault="00E72A4A" w:rsidP="00E72A4A">
      <w:pPr>
        <w:shd w:val="clear" w:color="auto" w:fill="CDE35F"/>
        <w:spacing w:after="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Книги С. </w:t>
      </w:r>
      <w:proofErr w:type="spell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Гин</w:t>
      </w:r>
      <w:proofErr w:type="spell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 xml:space="preserve"> можно приобрести в </w:t>
      </w:r>
      <w:proofErr w:type="spellStart"/>
      <w:proofErr w:type="gramStart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: </w:t>
      </w:r>
      <w:hyperlink r:id="rId5" w:tgtFrame="_self" w:history="1">
        <w:r w:rsidRPr="00E72A4A">
          <w:rPr>
            <w:rFonts w:ascii="Tahoma" w:eastAsia="Times New Roman" w:hAnsi="Tahoma" w:cs="Tahoma"/>
            <w:color w:val="443E79"/>
            <w:sz w:val="24"/>
            <w:szCs w:val="24"/>
            <w:lang w:eastAsia="ru-RU"/>
          </w:rPr>
          <w:t>http://www.trizway.com/buy-books/</w:t>
        </w:r>
      </w:hyperlink>
    </w:p>
    <w:p w:rsidR="00E72A4A" w:rsidRPr="00E72A4A" w:rsidRDefault="00E72A4A" w:rsidP="00E72A4A">
      <w:pPr>
        <w:shd w:val="clear" w:color="auto" w:fill="CDE35F"/>
        <w:spacing w:before="180" w:after="180" w:line="240" w:lineRule="auto"/>
        <w:rPr>
          <w:rFonts w:ascii="Tahoma" w:eastAsia="Times New Roman" w:hAnsi="Tahoma" w:cs="Tahoma"/>
          <w:color w:val="4D4414"/>
          <w:sz w:val="24"/>
          <w:szCs w:val="24"/>
          <w:lang w:eastAsia="ru-RU"/>
        </w:rPr>
      </w:pPr>
      <w:r w:rsidRPr="00E72A4A">
        <w:rPr>
          <w:rFonts w:ascii="Tahoma" w:eastAsia="Times New Roman" w:hAnsi="Tahoma" w:cs="Tahoma"/>
          <w:color w:val="4D4414"/>
          <w:sz w:val="24"/>
          <w:szCs w:val="24"/>
          <w:lang w:eastAsia="ru-RU"/>
        </w:rPr>
        <w:t> </w:t>
      </w:r>
    </w:p>
    <w:p w:rsidR="00962F5A" w:rsidRDefault="00E72A4A">
      <w:r w:rsidRPr="00E72A4A">
        <w:t>http://www.о-мир</w:t>
      </w:r>
      <w:proofErr w:type="gramStart"/>
      <w:r w:rsidRPr="00E72A4A">
        <w:t>.р</w:t>
      </w:r>
      <w:proofErr w:type="gramEnd"/>
      <w:r w:rsidRPr="00E72A4A">
        <w:t>ф/index.php/obuchenie/seminary/42-seminar-uchis-myslit-smelo</w:t>
      </w:r>
    </w:p>
    <w:sectPr w:rsidR="00962F5A" w:rsidSect="0096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A"/>
    <w:rsid w:val="00141F37"/>
    <w:rsid w:val="00962F5A"/>
    <w:rsid w:val="00E7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A"/>
  </w:style>
  <w:style w:type="paragraph" w:styleId="3">
    <w:name w:val="heading 3"/>
    <w:basedOn w:val="a"/>
    <w:link w:val="30"/>
    <w:uiPriority w:val="9"/>
    <w:qFormat/>
    <w:rsid w:val="00E72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2A4A"/>
    <w:rPr>
      <w:b/>
      <w:bCs/>
    </w:rPr>
  </w:style>
  <w:style w:type="paragraph" w:styleId="a4">
    <w:name w:val="Normal (Web)"/>
    <w:basedOn w:val="a"/>
    <w:uiPriority w:val="99"/>
    <w:unhideWhenUsed/>
    <w:rsid w:val="00E7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A4A"/>
  </w:style>
  <w:style w:type="character" w:styleId="a5">
    <w:name w:val="Hyperlink"/>
    <w:basedOn w:val="a0"/>
    <w:uiPriority w:val="99"/>
    <w:semiHidden/>
    <w:unhideWhenUsed/>
    <w:rsid w:val="00E72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zway.com/buy-books/" TargetMode="External"/><Relationship Id="rId4" Type="http://schemas.openxmlformats.org/officeDocument/2006/relationships/hyperlink" Target="http://www.trizway.com/author/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>HOME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2016-09-10T09:39:00Z</dcterms:created>
  <dcterms:modified xsi:type="dcterms:W3CDTF">2016-09-10T09:40:00Z</dcterms:modified>
</cp:coreProperties>
</file>