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Водная логика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Думай! Пока еще не поздно.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Красота ума.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Курсы развития мышления.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Латеральное мышление.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Нестандартное мышление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Параллельное мышление.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Развитие мышления. Три пятидневных курса.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Рождение новой идеи.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Самоучитель по развитию мышления.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Серьезное творческое мышление.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Управление мышлением.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Учебник по принятию решений в критических ситуациях.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 xml:space="preserve">. Учите вашего ребенка думать. 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Шесть фигур мышления.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Шесть шляп мышления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Шесть пар обуви образа действия</w:t>
      </w:r>
    </w:p>
    <w:p w:rsidR="0002759C" w:rsidRDefault="0002759C" w:rsidP="0002759C">
      <w:r>
        <w:t xml:space="preserve">Эдвард де </w:t>
      </w:r>
      <w:proofErr w:type="spellStart"/>
      <w:r>
        <w:t>Боно</w:t>
      </w:r>
      <w:proofErr w:type="spellEnd"/>
      <w:r>
        <w:t>. Я прав. Вы заблуждаетесь.</w:t>
      </w:r>
    </w:p>
    <w:p w:rsidR="0002759C" w:rsidRDefault="0002759C" w:rsidP="0002759C"/>
    <w:p w:rsidR="00C2650B" w:rsidRDefault="00C2650B"/>
    <w:sectPr w:rsidR="00C2650B" w:rsidSect="00C2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759C"/>
    <w:rsid w:val="0002759C"/>
    <w:rsid w:val="004A537D"/>
    <w:rsid w:val="008A6695"/>
    <w:rsid w:val="009F28FC"/>
    <w:rsid w:val="00C2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2014-04-29T17:49:00Z</dcterms:created>
  <dcterms:modified xsi:type="dcterms:W3CDTF">2014-04-29T17:50:00Z</dcterms:modified>
</cp:coreProperties>
</file>